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8D6811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Dr. </w:t>
            </w:r>
            <w:proofErr w:type="spellStart"/>
            <w:r>
              <w:rPr>
                <w:b/>
              </w:rPr>
              <w:t>Rakesh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2349C1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19050</wp:posOffset>
                  </wp:positionV>
                  <wp:extent cx="1343025" cy="1228725"/>
                  <wp:effectExtent l="19050" t="0" r="9525" b="0"/>
                  <wp:wrapNone/>
                  <wp:docPr id="1" name="Picture 1" descr="C:\Users\pg\Desktop\Rakesh Sir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g\Desktop\Rakesh Sir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8D6811">
            <w:pPr>
              <w:pStyle w:val="TableParagraph"/>
              <w:spacing w:before="0" w:line="257" w:lineRule="exact"/>
            </w:pPr>
            <w:r>
              <w:t>Assistant Professor (Mathematics)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8D6811">
            <w:pPr>
              <w:pStyle w:val="TableParagraph"/>
              <w:spacing w:before="14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E678A5" w:rsidP="00865059">
            <w:pPr>
              <w:pStyle w:val="TableParagraph"/>
              <w:spacing w:before="25" w:line="398" w:lineRule="exact"/>
              <w:ind w:left="0"/>
            </w:pPr>
            <w:r>
              <w:t>M.Sc.(Math)(2007),</w:t>
            </w:r>
            <w:r w:rsidR="008D6811">
              <w:t xml:space="preserve">  Ph.D.</w:t>
            </w:r>
            <w:r>
              <w:t>(2017)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8D6811" w:rsidP="00865059">
            <w:pPr>
              <w:pStyle w:val="TableParagraph"/>
              <w:spacing w:before="0" w:line="257" w:lineRule="exact"/>
              <w:ind w:left="0" w:right="724"/>
            </w:pPr>
            <w:r>
              <w:t xml:space="preserve"> Functional integration of two way supply chain distribution and inventory control management : A case study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8D6811" w:rsidP="00865059">
            <w:pPr>
              <w:pStyle w:val="TableParagraph"/>
              <w:spacing w:before="0" w:line="360" w:lineRule="auto"/>
            </w:pPr>
            <w:r>
              <w:t xml:space="preserve"> 08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8D6811" w:rsidP="00865059">
            <w:pPr>
              <w:pStyle w:val="TableParagraph"/>
              <w:spacing w:before="140"/>
              <w:ind w:left="356" w:right="354"/>
            </w:pPr>
            <w:r>
              <w:t>08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8D6811" w:rsidRDefault="008D6811" w:rsidP="006E0460">
            <w:pPr>
              <w:pStyle w:val="TableParagraph"/>
              <w:spacing w:before="1" w:line="264" w:lineRule="exact"/>
              <w:ind w:left="0"/>
              <w:jc w:val="center"/>
            </w:pPr>
            <w:r w:rsidRPr="008D6811">
              <w:t>mathrakesh20@gmail.com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8D6811" w:rsidP="00865059">
            <w:pPr>
              <w:pStyle w:val="TableParagraph"/>
              <w:spacing w:before="1" w:line="255" w:lineRule="exact"/>
              <w:ind w:left="769" w:right="748"/>
            </w:pPr>
            <w:r>
              <w:t>9896178264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8D6811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8D6811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8D6811" w:rsidP="00EB1791">
            <w:pPr>
              <w:pStyle w:val="TableParagraph"/>
              <w:spacing w:before="1"/>
              <w:ind w:left="1"/>
              <w:jc w:val="center"/>
            </w:pPr>
            <w:r>
              <w:t>03</w:t>
            </w:r>
          </w:p>
        </w:tc>
        <w:tc>
          <w:tcPr>
            <w:tcW w:w="1612" w:type="dxa"/>
            <w:gridSpan w:val="2"/>
          </w:tcPr>
          <w:p w:rsidR="00623CFF" w:rsidRDefault="008D6811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8D6811">
            <w:pPr>
              <w:pStyle w:val="TableParagraph"/>
              <w:spacing w:before="1"/>
              <w:ind w:left="12"/>
              <w:jc w:val="center"/>
            </w:pPr>
            <w:r>
              <w:t>03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8D6811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8D6811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8D6811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8D6811" w:rsidP="00003C7A">
            <w:pPr>
              <w:pStyle w:val="TableParagraph"/>
            </w:pPr>
            <w:r>
              <w:t>03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8D6811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6F4CA8" w:rsidP="003D7AA3">
            <w:pPr>
              <w:pStyle w:val="TableParagraph"/>
              <w:spacing w:line="240" w:lineRule="exact"/>
              <w:ind w:left="455"/>
            </w:pPr>
            <w:r>
              <w:t xml:space="preserve">OPJS university </w:t>
            </w:r>
            <w:proofErr w:type="spellStart"/>
            <w:r>
              <w:t>Churu</w:t>
            </w:r>
            <w:proofErr w:type="spellEnd"/>
            <w:r>
              <w:t xml:space="preserve"> Raj.</w:t>
            </w:r>
            <w:r w:rsidR="000B3AF3">
              <w:t>, GJU Hisar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6F4CA8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NET(JRF)</w:t>
            </w:r>
          </w:p>
        </w:tc>
      </w:tr>
    </w:tbl>
    <w:p w:rsidR="00881B94" w:rsidRDefault="00881B94"/>
    <w:p w:rsidR="002349C1" w:rsidRDefault="002349C1"/>
    <w:p w:rsidR="002349C1" w:rsidRDefault="002349C1"/>
    <w:sectPr w:rsidR="002349C1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B3AF3"/>
    <w:rsid w:val="00150FEF"/>
    <w:rsid w:val="002349C1"/>
    <w:rsid w:val="003B6472"/>
    <w:rsid w:val="003D7AA3"/>
    <w:rsid w:val="00447EE7"/>
    <w:rsid w:val="00497976"/>
    <w:rsid w:val="005A2D0D"/>
    <w:rsid w:val="00623CFF"/>
    <w:rsid w:val="006745D0"/>
    <w:rsid w:val="006C1EB5"/>
    <w:rsid w:val="006E0460"/>
    <w:rsid w:val="006F4CA8"/>
    <w:rsid w:val="00865059"/>
    <w:rsid w:val="00881B94"/>
    <w:rsid w:val="00884182"/>
    <w:rsid w:val="008D3AFE"/>
    <w:rsid w:val="008D6811"/>
    <w:rsid w:val="008E623D"/>
    <w:rsid w:val="009F43DA"/>
    <w:rsid w:val="00B441B5"/>
    <w:rsid w:val="00B55E8E"/>
    <w:rsid w:val="00CF38CF"/>
    <w:rsid w:val="00E678A5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7</cp:revision>
  <dcterms:created xsi:type="dcterms:W3CDTF">2019-11-30T06:16:00Z</dcterms:created>
  <dcterms:modified xsi:type="dcterms:W3CDTF">2019-12-02T07:16:00Z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